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Sequals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Provincia di Pordenone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